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35" w:rsidRDefault="00085D35" w:rsidP="00085D35">
      <w:pPr>
        <w:shd w:val="clear" w:color="auto" w:fill="FFFFFF"/>
        <w:spacing w:line="200" w:lineRule="atLeast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085D35" w:rsidRPr="00AA3E38" w:rsidRDefault="00085D35" w:rsidP="00085D35">
      <w:pPr>
        <w:spacing w:line="200" w:lineRule="atLeast"/>
        <w:jc w:val="center"/>
        <w:rPr>
          <w:b/>
          <w:sz w:val="24"/>
          <w:szCs w:val="24"/>
        </w:rPr>
      </w:pPr>
      <w:r w:rsidRPr="00AA3E38">
        <w:rPr>
          <w:b/>
          <w:sz w:val="24"/>
          <w:szCs w:val="24"/>
        </w:rPr>
        <w:t xml:space="preserve">ПОСТАНОВЛЕНИЕ  </w:t>
      </w:r>
    </w:p>
    <w:p w:rsidR="00085D35" w:rsidRPr="00AA3E38" w:rsidRDefault="00085D35" w:rsidP="00085D35">
      <w:pPr>
        <w:spacing w:line="200" w:lineRule="atLeast"/>
        <w:jc w:val="center"/>
        <w:rPr>
          <w:b/>
          <w:sz w:val="24"/>
          <w:szCs w:val="24"/>
        </w:rPr>
      </w:pPr>
      <w:r w:rsidRPr="00AA3E3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>ПОБЕДИН</w:t>
      </w:r>
      <w:r w:rsidRPr="00AA3E38">
        <w:rPr>
          <w:b/>
          <w:sz w:val="24"/>
          <w:szCs w:val="24"/>
        </w:rPr>
        <w:t>СКОГО СЕЛЬСКОГО  ПОСЕЛЕНИЯ</w:t>
      </w:r>
    </w:p>
    <w:p w:rsidR="00085D35" w:rsidRPr="00AA3E38" w:rsidRDefault="00085D35" w:rsidP="00085D35">
      <w:pPr>
        <w:spacing w:line="200" w:lineRule="atLeast"/>
        <w:jc w:val="center"/>
        <w:rPr>
          <w:b/>
          <w:sz w:val="24"/>
          <w:szCs w:val="24"/>
        </w:rPr>
      </w:pPr>
      <w:r w:rsidRPr="00AA3E38">
        <w:rPr>
          <w:b/>
          <w:sz w:val="24"/>
          <w:szCs w:val="24"/>
        </w:rPr>
        <w:t>БЫКОВСКОГО МУНИЦИПАЛЬНОГО РАЙОНА</w:t>
      </w:r>
    </w:p>
    <w:p w:rsidR="00085D35" w:rsidRPr="00AA3E38" w:rsidRDefault="00085D35" w:rsidP="00085D35">
      <w:pPr>
        <w:spacing w:line="200" w:lineRule="atLeast"/>
        <w:jc w:val="center"/>
      </w:pPr>
      <w:r w:rsidRPr="00AA3E38">
        <w:rPr>
          <w:b/>
          <w:sz w:val="24"/>
          <w:szCs w:val="24"/>
        </w:rPr>
        <w:t>ВОЛГОГРАДСКОЙ ОБЛАСТИ</w:t>
      </w:r>
    </w:p>
    <w:p w:rsidR="00085D35" w:rsidRPr="00AA3E38" w:rsidRDefault="00085D35" w:rsidP="00085D35">
      <w:pPr>
        <w:spacing w:line="200" w:lineRule="atLeast"/>
        <w:jc w:val="center"/>
        <w:rPr>
          <w:b/>
          <w:sz w:val="24"/>
          <w:szCs w:val="24"/>
        </w:rPr>
      </w:pPr>
      <w:r w:rsidRPr="00AA3E3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F768C57" wp14:editId="21F2BB40">
                <wp:simplePos x="0" y="0"/>
                <wp:positionH relativeFrom="column">
                  <wp:posOffset>6581140</wp:posOffset>
                </wp:positionH>
                <wp:positionV relativeFrom="paragraph">
                  <wp:posOffset>172085</wp:posOffset>
                </wp:positionV>
                <wp:extent cx="7523480" cy="198755"/>
                <wp:effectExtent l="8890" t="2540" r="1905" b="8255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3480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888"/>
                            </w:tblGrid>
                            <w:tr w:rsidR="00085D35">
                              <w:trPr>
                                <w:trHeight w:val="124"/>
                              </w:trPr>
                              <w:tc>
                                <w:tcPr>
                                  <w:tcW w:w="11888" w:type="dxa"/>
                                  <w:tcBorders>
                                    <w:top w:val="double" w:sz="40" w:space="0" w:color="000000"/>
                                  </w:tcBorders>
                                  <w:shd w:val="clear" w:color="auto" w:fill="auto"/>
                                </w:tcPr>
                                <w:p w:rsidR="00085D35" w:rsidRDefault="00085D3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085D35" w:rsidRDefault="00085D35" w:rsidP="00085D3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18.2pt;margin-top:13.55pt;width:592.4pt;height:15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888"/>
                      </w:tblGrid>
                      <w:tr w:rsidR="00085D35">
                        <w:trPr>
                          <w:trHeight w:val="124"/>
                        </w:trPr>
                        <w:tc>
                          <w:tcPr>
                            <w:tcW w:w="11888" w:type="dxa"/>
                            <w:tcBorders>
                              <w:top w:val="double" w:sz="40" w:space="0" w:color="000000"/>
                            </w:tcBorders>
                            <w:shd w:val="clear" w:color="auto" w:fill="auto"/>
                          </w:tcPr>
                          <w:p w:rsidR="00085D35" w:rsidRDefault="00085D35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085D35" w:rsidRDefault="00085D35" w:rsidP="00085D35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085D35" w:rsidRPr="00AA3E38" w:rsidRDefault="00085D35" w:rsidP="00085D35">
      <w:pPr>
        <w:rPr>
          <w:sz w:val="24"/>
          <w:szCs w:val="24"/>
        </w:rPr>
      </w:pPr>
      <w:r w:rsidRPr="00AA3E38">
        <w:rPr>
          <w:sz w:val="24"/>
          <w:szCs w:val="24"/>
        </w:rPr>
        <w:t xml:space="preserve">  От «</w:t>
      </w:r>
      <w:r>
        <w:rPr>
          <w:sz w:val="24"/>
          <w:szCs w:val="24"/>
        </w:rPr>
        <w:t xml:space="preserve">    </w:t>
      </w:r>
      <w:r w:rsidRPr="00AA3E38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AA3E38">
        <w:rPr>
          <w:sz w:val="24"/>
          <w:szCs w:val="24"/>
        </w:rPr>
        <w:t xml:space="preserve"> 2023 г.  </w:t>
      </w: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AA3E38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  </w:t>
      </w:r>
    </w:p>
    <w:p w:rsidR="00085D35" w:rsidRPr="00AA3E38" w:rsidRDefault="00085D35" w:rsidP="00085D35">
      <w:pPr>
        <w:rPr>
          <w:sz w:val="24"/>
          <w:szCs w:val="24"/>
        </w:rPr>
      </w:pPr>
    </w:p>
    <w:p w:rsidR="00085D35" w:rsidRPr="00AA3E38" w:rsidRDefault="00085D35" w:rsidP="00085D35">
      <w:pPr>
        <w:suppressAutoHyphens w:val="0"/>
        <w:autoSpaceDN w:val="0"/>
        <w:rPr>
          <w:color w:val="000000"/>
          <w:sz w:val="24"/>
          <w:szCs w:val="24"/>
          <w:lang w:eastAsia="en-US"/>
        </w:rPr>
      </w:pPr>
      <w:bookmarkStart w:id="0" w:name="_GoBack"/>
      <w:r w:rsidRPr="00AA3E38">
        <w:rPr>
          <w:color w:val="000000"/>
          <w:sz w:val="24"/>
          <w:szCs w:val="24"/>
          <w:lang w:eastAsia="en-US"/>
        </w:rPr>
        <w:t xml:space="preserve">Об утверждении программы профилактики </w:t>
      </w:r>
      <w:r w:rsidRPr="00AA3E38">
        <w:rPr>
          <w:sz w:val="24"/>
          <w:szCs w:val="24"/>
          <w:lang w:eastAsia="en-US"/>
        </w:rPr>
        <w:t xml:space="preserve">рисков </w:t>
      </w:r>
      <w:bookmarkEnd w:id="0"/>
      <w:r w:rsidRPr="00AA3E38">
        <w:rPr>
          <w:sz w:val="24"/>
          <w:szCs w:val="24"/>
          <w:lang w:eastAsia="en-US"/>
        </w:rPr>
        <w:t xml:space="preserve">причинения вреда (ущерба) охраняемым законом ценностям при осуществлении </w:t>
      </w:r>
      <w:r w:rsidRPr="00AA3E38">
        <w:rPr>
          <w:color w:val="000000"/>
          <w:sz w:val="24"/>
          <w:szCs w:val="24"/>
          <w:lang w:eastAsia="en-US"/>
        </w:rPr>
        <w:t xml:space="preserve">муниципального контроля (надзора) в сфере благоустройства на территории </w:t>
      </w:r>
      <w:r>
        <w:rPr>
          <w:color w:val="000000"/>
          <w:sz w:val="24"/>
          <w:szCs w:val="24"/>
          <w:lang w:eastAsia="en-US"/>
        </w:rPr>
        <w:t>Победин</w:t>
      </w:r>
      <w:r w:rsidRPr="00AA3E38">
        <w:rPr>
          <w:color w:val="000000"/>
          <w:sz w:val="24"/>
          <w:szCs w:val="24"/>
          <w:lang w:eastAsia="en-US"/>
        </w:rPr>
        <w:t>ского сельского поселения Быковского муниципального района Волгоградской области на 202</w:t>
      </w:r>
      <w:r>
        <w:rPr>
          <w:color w:val="000000"/>
          <w:sz w:val="24"/>
          <w:szCs w:val="24"/>
          <w:lang w:eastAsia="en-US"/>
        </w:rPr>
        <w:t xml:space="preserve">6 </w:t>
      </w:r>
      <w:r w:rsidRPr="00AA3E38">
        <w:rPr>
          <w:color w:val="000000"/>
          <w:sz w:val="24"/>
          <w:szCs w:val="24"/>
          <w:lang w:eastAsia="en-US"/>
        </w:rPr>
        <w:t>год</w:t>
      </w:r>
    </w:p>
    <w:p w:rsidR="00085D35" w:rsidRPr="00AA3E38" w:rsidRDefault="00085D35" w:rsidP="00085D35">
      <w:pPr>
        <w:suppressAutoHyphens w:val="0"/>
        <w:autoSpaceDN w:val="0"/>
        <w:jc w:val="center"/>
        <w:rPr>
          <w:sz w:val="24"/>
          <w:szCs w:val="24"/>
          <w:lang w:eastAsia="en-US"/>
        </w:rPr>
      </w:pPr>
    </w:p>
    <w:p w:rsidR="00085D35" w:rsidRPr="00AA3E38" w:rsidRDefault="00085D35" w:rsidP="00085D35">
      <w:pPr>
        <w:suppressAutoHyphens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A3E38">
        <w:rPr>
          <w:sz w:val="24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A3E38">
        <w:rPr>
          <w:sz w:val="24"/>
          <w:szCs w:val="24"/>
          <w:lang w:eastAsia="en-US"/>
        </w:rPr>
        <w:t>, руководствуясь</w:t>
      </w:r>
      <w:proofErr w:type="gramEnd"/>
      <w:r w:rsidRPr="00AA3E38">
        <w:rPr>
          <w:sz w:val="24"/>
          <w:szCs w:val="24"/>
          <w:lang w:eastAsia="en-US"/>
        </w:rPr>
        <w:t xml:space="preserve"> Уставом </w:t>
      </w:r>
      <w:r>
        <w:rPr>
          <w:sz w:val="24"/>
          <w:szCs w:val="24"/>
          <w:lang w:eastAsia="en-US"/>
        </w:rPr>
        <w:t>Победин</w:t>
      </w:r>
      <w:r w:rsidRPr="00AA3E38">
        <w:rPr>
          <w:sz w:val="24"/>
          <w:szCs w:val="24"/>
          <w:lang w:eastAsia="en-US"/>
        </w:rPr>
        <w:t xml:space="preserve">ского сельского поселения Быковского муниципального района Волгоградской области, </w:t>
      </w:r>
    </w:p>
    <w:p w:rsidR="00085D35" w:rsidRPr="00AA3E38" w:rsidRDefault="00085D35" w:rsidP="00085D35">
      <w:pPr>
        <w:suppressAutoHyphens w:val="0"/>
        <w:autoSpaceDN w:val="0"/>
        <w:jc w:val="both"/>
        <w:rPr>
          <w:sz w:val="24"/>
          <w:szCs w:val="24"/>
          <w:lang w:eastAsia="en-US"/>
        </w:rPr>
      </w:pPr>
    </w:p>
    <w:p w:rsidR="00085D35" w:rsidRPr="00AA3E38" w:rsidRDefault="00085D35" w:rsidP="00085D35">
      <w:pPr>
        <w:suppressAutoHyphens w:val="0"/>
        <w:autoSpaceDN w:val="0"/>
        <w:jc w:val="both"/>
        <w:rPr>
          <w:b/>
          <w:sz w:val="24"/>
          <w:szCs w:val="24"/>
          <w:lang w:eastAsia="en-US"/>
        </w:rPr>
      </w:pPr>
      <w:r w:rsidRPr="00AA3E38">
        <w:rPr>
          <w:b/>
          <w:sz w:val="24"/>
          <w:szCs w:val="24"/>
          <w:lang w:eastAsia="en-US"/>
        </w:rPr>
        <w:t xml:space="preserve">            ПОСТАНОВЛЯЮ:</w:t>
      </w:r>
    </w:p>
    <w:p w:rsidR="00085D35" w:rsidRPr="00AA3E38" w:rsidRDefault="00085D35" w:rsidP="00085D35">
      <w:pPr>
        <w:suppressAutoHyphens w:val="0"/>
        <w:autoSpaceDN w:val="0"/>
        <w:jc w:val="both"/>
        <w:rPr>
          <w:sz w:val="24"/>
          <w:szCs w:val="24"/>
          <w:lang w:eastAsia="en-US"/>
        </w:rPr>
      </w:pPr>
    </w:p>
    <w:p w:rsidR="00085D35" w:rsidRPr="00AA3E38" w:rsidRDefault="00085D35" w:rsidP="00085D35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/>
        <w:autoSpaceDN w:val="0"/>
        <w:spacing w:after="200"/>
        <w:jc w:val="both"/>
        <w:rPr>
          <w:rFonts w:eastAsia="Calibri"/>
          <w:sz w:val="24"/>
          <w:szCs w:val="24"/>
          <w:lang w:eastAsia="en-US"/>
        </w:rPr>
      </w:pPr>
      <w:r w:rsidRPr="00AA3E38">
        <w:rPr>
          <w:rFonts w:eastAsia="Calibri"/>
          <w:sz w:val="24"/>
          <w:szCs w:val="24"/>
          <w:lang w:eastAsia="en-US"/>
        </w:rPr>
        <w:t>Утвердить</w:t>
      </w:r>
      <w:r w:rsidRPr="00AA3E38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A3E38">
        <w:rPr>
          <w:rFonts w:eastAsia="Calibri"/>
          <w:color w:val="000000"/>
          <w:sz w:val="24"/>
          <w:szCs w:val="24"/>
          <w:lang w:eastAsia="en-US"/>
        </w:rPr>
        <w:t xml:space="preserve">программу профилактики </w:t>
      </w:r>
      <w:r w:rsidRPr="00AA3E38">
        <w:rPr>
          <w:rFonts w:eastAsia="Calibri"/>
          <w:sz w:val="24"/>
          <w:szCs w:val="24"/>
          <w:lang w:eastAsia="en-US"/>
        </w:rPr>
        <w:t xml:space="preserve">рисков причинения вреда (ущерба) охраняемым законом ценностям при осуществлении </w:t>
      </w:r>
      <w:r w:rsidRPr="00AA3E38">
        <w:rPr>
          <w:rFonts w:eastAsia="Calibri"/>
          <w:color w:val="000000"/>
          <w:sz w:val="24"/>
          <w:szCs w:val="24"/>
          <w:lang w:eastAsia="en-US"/>
        </w:rPr>
        <w:t xml:space="preserve">муниципального контроля (надзора) в сфере благоустройства на территории </w:t>
      </w:r>
      <w:r>
        <w:rPr>
          <w:rFonts w:eastAsia="Calibri"/>
          <w:color w:val="000000"/>
          <w:sz w:val="24"/>
          <w:szCs w:val="24"/>
          <w:lang w:eastAsia="en-US"/>
        </w:rPr>
        <w:t>Победин</w:t>
      </w:r>
      <w:r w:rsidRPr="00AA3E38">
        <w:rPr>
          <w:rFonts w:eastAsia="Calibri"/>
          <w:color w:val="000000"/>
          <w:sz w:val="24"/>
          <w:szCs w:val="24"/>
          <w:lang w:eastAsia="en-US"/>
        </w:rPr>
        <w:t>ского сельского поселения Быковского муниципального района Волгоградской области на 202</w:t>
      </w:r>
      <w:r>
        <w:rPr>
          <w:rFonts w:eastAsia="Calibri"/>
          <w:color w:val="000000"/>
          <w:sz w:val="24"/>
          <w:szCs w:val="24"/>
          <w:lang w:eastAsia="en-US"/>
        </w:rPr>
        <w:t>6</w:t>
      </w:r>
      <w:r w:rsidRPr="00AA3E38">
        <w:rPr>
          <w:rFonts w:eastAsia="Calibri"/>
          <w:color w:val="000000"/>
          <w:sz w:val="24"/>
          <w:szCs w:val="24"/>
          <w:lang w:eastAsia="en-US"/>
        </w:rPr>
        <w:t xml:space="preserve"> год</w:t>
      </w:r>
      <w:r w:rsidRPr="00AA3E38">
        <w:rPr>
          <w:rFonts w:eastAsia="Calibri"/>
          <w:sz w:val="24"/>
          <w:szCs w:val="24"/>
          <w:lang w:eastAsia="en-US"/>
        </w:rPr>
        <w:t xml:space="preserve"> (прилагается).</w:t>
      </w:r>
    </w:p>
    <w:p w:rsidR="00085D35" w:rsidRPr="00AA3E38" w:rsidRDefault="00085D35" w:rsidP="00085D35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/>
        <w:autoSpaceDN w:val="0"/>
        <w:spacing w:after="200"/>
        <w:jc w:val="both"/>
        <w:rPr>
          <w:rFonts w:eastAsia="Calibri"/>
          <w:sz w:val="24"/>
          <w:szCs w:val="24"/>
          <w:lang w:eastAsia="en-US"/>
        </w:rPr>
      </w:pPr>
      <w:r w:rsidRPr="00AA3E38">
        <w:rPr>
          <w:rFonts w:eastAsia="Calibri"/>
          <w:sz w:val="24"/>
          <w:szCs w:val="24"/>
          <w:lang w:eastAsia="en-US"/>
        </w:rPr>
        <w:t>Настоящее постановление вступает в силу с 1 января 202</w:t>
      </w:r>
      <w:r>
        <w:rPr>
          <w:rFonts w:eastAsia="Calibri"/>
          <w:sz w:val="24"/>
          <w:szCs w:val="24"/>
          <w:lang w:eastAsia="en-US"/>
        </w:rPr>
        <w:t>6</w:t>
      </w:r>
      <w:r w:rsidRPr="00AA3E38">
        <w:rPr>
          <w:rFonts w:eastAsia="Calibri"/>
          <w:sz w:val="24"/>
          <w:szCs w:val="24"/>
          <w:lang w:eastAsia="en-US"/>
        </w:rPr>
        <w:t xml:space="preserve"> года.</w:t>
      </w:r>
    </w:p>
    <w:p w:rsidR="00085D35" w:rsidRPr="00AA3E38" w:rsidRDefault="00085D35" w:rsidP="00085D35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/>
        <w:autoSpaceDN w:val="0"/>
        <w:spacing w:after="200"/>
        <w:jc w:val="both"/>
        <w:rPr>
          <w:rFonts w:eastAsia="Calibri"/>
          <w:sz w:val="24"/>
          <w:szCs w:val="24"/>
          <w:lang w:eastAsia="en-US"/>
        </w:rPr>
      </w:pPr>
      <w:r w:rsidRPr="00AA3E38">
        <w:rPr>
          <w:rFonts w:eastAsia="Calibri"/>
          <w:color w:val="000000"/>
          <w:sz w:val="24"/>
          <w:szCs w:val="24"/>
          <w:lang w:eastAsia="en-US"/>
        </w:rPr>
        <w:t xml:space="preserve">Контроль исполнения настоящего постановления оставляю за собой. </w:t>
      </w:r>
    </w:p>
    <w:p w:rsidR="00085D35" w:rsidRPr="00AA3E38" w:rsidRDefault="00085D35" w:rsidP="00085D35">
      <w:pPr>
        <w:suppressAutoHyphens w:val="0"/>
        <w:autoSpaceDN w:val="0"/>
        <w:rPr>
          <w:rFonts w:eastAsia="Calibri"/>
          <w:sz w:val="24"/>
          <w:szCs w:val="24"/>
          <w:lang w:eastAsia="en-US"/>
        </w:rPr>
      </w:pPr>
    </w:p>
    <w:p w:rsidR="00085D35" w:rsidRPr="00AA3E38" w:rsidRDefault="00085D35" w:rsidP="00085D35">
      <w:pPr>
        <w:suppressAutoHyphens w:val="0"/>
        <w:autoSpaceDN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Pr="00AA3E38">
        <w:rPr>
          <w:rFonts w:eastAsia="Calibri"/>
          <w:sz w:val="24"/>
          <w:szCs w:val="24"/>
          <w:lang w:eastAsia="en-US"/>
        </w:rPr>
        <w:t>Глав</w:t>
      </w:r>
      <w:r>
        <w:rPr>
          <w:rFonts w:eastAsia="Calibri"/>
          <w:sz w:val="24"/>
          <w:szCs w:val="24"/>
          <w:lang w:eastAsia="en-US"/>
        </w:rPr>
        <w:t>а</w:t>
      </w:r>
      <w:r w:rsidRPr="00AA3E3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Победин</w:t>
      </w:r>
      <w:r w:rsidRPr="00AA3E38">
        <w:rPr>
          <w:rFonts w:eastAsia="Calibri"/>
          <w:sz w:val="24"/>
          <w:szCs w:val="24"/>
          <w:lang w:eastAsia="en-US"/>
        </w:rPr>
        <w:t>ского</w:t>
      </w:r>
    </w:p>
    <w:p w:rsidR="00085D35" w:rsidRPr="00AA3E38" w:rsidRDefault="00085D35" w:rsidP="00085D35">
      <w:pPr>
        <w:suppressAutoHyphens w:val="0"/>
        <w:autoSpaceDN w:val="0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Pr="00AA3E38">
        <w:rPr>
          <w:rFonts w:eastAsia="Calibri"/>
          <w:sz w:val="24"/>
          <w:szCs w:val="24"/>
          <w:lang w:eastAsia="en-US"/>
        </w:rPr>
        <w:t xml:space="preserve"> сельского поселения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</w:t>
      </w:r>
      <w:r w:rsidRPr="00AA3E38">
        <w:rPr>
          <w:rFonts w:eastAsia="Calibri"/>
          <w:sz w:val="24"/>
          <w:szCs w:val="24"/>
          <w:lang w:eastAsia="en-US"/>
        </w:rPr>
        <w:t xml:space="preserve">           </w:t>
      </w:r>
      <w:proofErr w:type="spellStart"/>
      <w:r>
        <w:rPr>
          <w:rFonts w:eastAsia="Calibri"/>
          <w:sz w:val="24"/>
          <w:szCs w:val="24"/>
          <w:lang w:eastAsia="en-US"/>
        </w:rPr>
        <w:t>Д</w:t>
      </w:r>
      <w:proofErr w:type="gramStart"/>
      <w:r>
        <w:rPr>
          <w:rFonts w:eastAsia="Calibri"/>
          <w:sz w:val="24"/>
          <w:szCs w:val="24"/>
          <w:lang w:eastAsia="en-US"/>
        </w:rPr>
        <w:t>,К</w:t>
      </w:r>
      <w:proofErr w:type="gramEnd"/>
      <w:r>
        <w:rPr>
          <w:rFonts w:eastAsia="Calibri"/>
          <w:sz w:val="24"/>
          <w:szCs w:val="24"/>
          <w:lang w:eastAsia="en-US"/>
        </w:rPr>
        <w:t>,Шуманова</w:t>
      </w:r>
      <w:proofErr w:type="spellEnd"/>
    </w:p>
    <w:p w:rsidR="00085D35" w:rsidRPr="00AA3E38" w:rsidRDefault="00085D35" w:rsidP="00085D35">
      <w:pPr>
        <w:widowControl/>
        <w:suppressAutoHyphens w:val="0"/>
        <w:autoSpaceDE/>
        <w:jc w:val="both"/>
        <w:rPr>
          <w:rFonts w:eastAsia="Calibri"/>
          <w:sz w:val="24"/>
          <w:szCs w:val="24"/>
          <w:lang w:eastAsia="en-US"/>
        </w:rPr>
        <w:sectPr w:rsidR="00085D35" w:rsidRPr="00AA3E38" w:rsidSect="003D19BF">
          <w:pgSz w:w="11910" w:h="16840"/>
          <w:pgMar w:top="260" w:right="711" w:bottom="280" w:left="1276" w:header="720" w:footer="720" w:gutter="0"/>
          <w:cols w:space="720"/>
        </w:sectPr>
      </w:pPr>
      <w:r w:rsidRPr="00AA3E38">
        <w:rPr>
          <w:rFonts w:eastAsia="Calibri"/>
          <w:sz w:val="24"/>
          <w:szCs w:val="24"/>
          <w:lang w:eastAsia="en-US"/>
        </w:rPr>
        <w:t xml:space="preserve">                            </w:t>
      </w: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left="4820" w:firstLine="1559"/>
        <w:outlineLvl w:val="0"/>
        <w:rPr>
          <w:rFonts w:eastAsia="Calibri"/>
          <w:sz w:val="24"/>
          <w:szCs w:val="24"/>
          <w:lang w:eastAsia="en-US"/>
        </w:rPr>
      </w:pPr>
      <w:r w:rsidRPr="00AA3E38">
        <w:rPr>
          <w:rFonts w:eastAsia="Calibri"/>
          <w:sz w:val="24"/>
          <w:szCs w:val="24"/>
          <w:lang w:eastAsia="en-US"/>
        </w:rPr>
        <w:lastRenderedPageBreak/>
        <w:t xml:space="preserve">     УТВЕРЖДЕНА</w:t>
      </w: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left="4820"/>
        <w:outlineLvl w:val="0"/>
        <w:rPr>
          <w:rFonts w:eastAsia="Calibri"/>
          <w:sz w:val="24"/>
          <w:szCs w:val="24"/>
          <w:lang w:eastAsia="en-US"/>
        </w:rPr>
      </w:pPr>
      <w:r w:rsidRPr="00AA3E38">
        <w:rPr>
          <w:rFonts w:eastAsia="Calibri"/>
          <w:sz w:val="24"/>
          <w:szCs w:val="24"/>
          <w:lang w:eastAsia="en-US"/>
        </w:rPr>
        <w:t xml:space="preserve">постановлением администрации </w:t>
      </w:r>
      <w:r>
        <w:rPr>
          <w:rFonts w:eastAsia="Calibri"/>
          <w:sz w:val="24"/>
          <w:szCs w:val="24"/>
          <w:lang w:eastAsia="en-US"/>
        </w:rPr>
        <w:t>Победин</w:t>
      </w:r>
      <w:r w:rsidRPr="00AA3E38">
        <w:rPr>
          <w:rFonts w:eastAsia="Calibri"/>
          <w:sz w:val="24"/>
          <w:szCs w:val="24"/>
          <w:lang w:eastAsia="en-US"/>
        </w:rPr>
        <w:t>ского сельского поселения Быковского муниципального района</w:t>
      </w: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left="4820"/>
        <w:outlineLvl w:val="0"/>
        <w:rPr>
          <w:rFonts w:eastAsia="Calibri"/>
          <w:sz w:val="24"/>
          <w:szCs w:val="24"/>
          <w:lang w:eastAsia="en-US"/>
        </w:rPr>
      </w:pPr>
      <w:r w:rsidRPr="00AA3E38">
        <w:rPr>
          <w:rFonts w:eastAsia="Calibri"/>
          <w:sz w:val="24"/>
          <w:szCs w:val="24"/>
          <w:lang w:eastAsia="en-US"/>
        </w:rPr>
        <w:t xml:space="preserve"> от «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Pr="00AA3E38">
        <w:rPr>
          <w:rFonts w:eastAsia="Calibri"/>
          <w:sz w:val="24"/>
          <w:szCs w:val="24"/>
          <w:lang w:eastAsia="en-US"/>
        </w:rPr>
        <w:t xml:space="preserve">» </w:t>
      </w:r>
      <w:r>
        <w:rPr>
          <w:rFonts w:eastAsia="Calibri"/>
          <w:sz w:val="24"/>
          <w:szCs w:val="24"/>
          <w:lang w:eastAsia="en-US"/>
        </w:rPr>
        <w:t>декабря</w:t>
      </w:r>
      <w:r w:rsidRPr="00AA3E38">
        <w:rPr>
          <w:rFonts w:eastAsia="Calibri"/>
          <w:sz w:val="24"/>
          <w:szCs w:val="24"/>
          <w:lang w:eastAsia="en-US"/>
        </w:rPr>
        <w:t xml:space="preserve"> 202</w:t>
      </w:r>
      <w:r>
        <w:rPr>
          <w:rFonts w:eastAsia="Calibri"/>
          <w:sz w:val="24"/>
          <w:szCs w:val="24"/>
          <w:lang w:eastAsia="en-US"/>
        </w:rPr>
        <w:t>5</w:t>
      </w:r>
      <w:r w:rsidRPr="00AA3E38">
        <w:rPr>
          <w:rFonts w:eastAsia="Calibri"/>
          <w:sz w:val="24"/>
          <w:szCs w:val="24"/>
          <w:lang w:eastAsia="en-US"/>
        </w:rPr>
        <w:t xml:space="preserve"> г. № </w:t>
      </w:r>
    </w:p>
    <w:p w:rsidR="00085D35" w:rsidRPr="00AA3E38" w:rsidRDefault="00085D35" w:rsidP="00085D35">
      <w:pPr>
        <w:widowControl/>
        <w:suppressAutoHyphens w:val="0"/>
        <w:autoSpaceDE/>
        <w:rPr>
          <w:rFonts w:eastAsia="Calibri"/>
          <w:sz w:val="24"/>
          <w:szCs w:val="24"/>
          <w:lang w:eastAsia="en-US"/>
        </w:rPr>
      </w:pPr>
    </w:p>
    <w:p w:rsidR="00085D35" w:rsidRPr="00AA3E38" w:rsidRDefault="00085D35" w:rsidP="00085D35">
      <w:pPr>
        <w:widowControl/>
        <w:suppressAutoHyphens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085D35" w:rsidRPr="00AA3E38" w:rsidRDefault="00085D35" w:rsidP="00085D35">
      <w:pPr>
        <w:widowControl/>
        <w:suppressAutoHyphens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1" w:name="Par44"/>
      <w:bookmarkEnd w:id="1"/>
      <w:r w:rsidRPr="00AA3E38">
        <w:rPr>
          <w:rFonts w:eastAsia="Calibri"/>
          <w:b/>
          <w:bCs/>
          <w:sz w:val="24"/>
          <w:szCs w:val="24"/>
          <w:lang w:eastAsia="en-US"/>
        </w:rPr>
        <w:t xml:space="preserve">Программа профилактики </w:t>
      </w:r>
      <w:r w:rsidRPr="00AA3E38">
        <w:rPr>
          <w:rFonts w:eastAsia="Calibri"/>
          <w:b/>
          <w:sz w:val="24"/>
          <w:szCs w:val="24"/>
          <w:lang w:eastAsia="en-US"/>
        </w:rPr>
        <w:t xml:space="preserve">рисков причинения вреда (ущерба) охраняемым законом ценностям при осуществлении </w:t>
      </w:r>
      <w:r w:rsidRPr="00AA3E38">
        <w:rPr>
          <w:rFonts w:eastAsia="Calibri"/>
          <w:b/>
          <w:color w:val="000000"/>
          <w:sz w:val="24"/>
          <w:szCs w:val="24"/>
          <w:lang w:eastAsia="en-US"/>
        </w:rPr>
        <w:t xml:space="preserve">муниципального контроля (надзора) в сфере благоустройства на территории </w:t>
      </w:r>
      <w:r>
        <w:rPr>
          <w:rFonts w:eastAsia="Calibri"/>
          <w:b/>
          <w:color w:val="000000"/>
          <w:sz w:val="24"/>
          <w:szCs w:val="24"/>
          <w:lang w:eastAsia="en-US"/>
        </w:rPr>
        <w:t>Победин</w:t>
      </w:r>
      <w:r w:rsidRPr="00AA3E38">
        <w:rPr>
          <w:rFonts w:eastAsia="Calibri"/>
          <w:b/>
          <w:color w:val="000000"/>
          <w:sz w:val="24"/>
          <w:szCs w:val="24"/>
          <w:lang w:eastAsia="en-US"/>
        </w:rPr>
        <w:t>ского сельского поселения Быковского муниципального района Волгоградской области</w:t>
      </w:r>
      <w:r w:rsidRPr="00AA3E38">
        <w:rPr>
          <w:rFonts w:eastAsia="Calibri"/>
          <w:b/>
          <w:sz w:val="24"/>
          <w:szCs w:val="24"/>
          <w:lang w:eastAsia="en-US"/>
        </w:rPr>
        <w:t xml:space="preserve">   </w:t>
      </w:r>
      <w:r w:rsidRPr="00AA3E38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AA3E38">
        <w:rPr>
          <w:rFonts w:eastAsia="Calibri"/>
          <w:b/>
          <w:bCs/>
          <w:sz w:val="24"/>
          <w:szCs w:val="24"/>
          <w:lang w:eastAsia="en-US"/>
        </w:rPr>
        <w:br/>
        <w:t>на 202</w:t>
      </w:r>
      <w:r>
        <w:rPr>
          <w:rFonts w:eastAsia="Calibri"/>
          <w:b/>
          <w:bCs/>
          <w:sz w:val="24"/>
          <w:szCs w:val="24"/>
          <w:lang w:eastAsia="en-US"/>
        </w:rPr>
        <w:t>6</w:t>
      </w:r>
      <w:r w:rsidRPr="00AA3E38">
        <w:rPr>
          <w:rFonts w:eastAsia="Calibri"/>
          <w:b/>
          <w:bCs/>
          <w:sz w:val="24"/>
          <w:szCs w:val="24"/>
          <w:lang w:eastAsia="en-US"/>
        </w:rPr>
        <w:t xml:space="preserve"> год</w:t>
      </w: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85D35" w:rsidRPr="00AA3E38" w:rsidRDefault="00085D35" w:rsidP="00085D35">
      <w:pPr>
        <w:widowControl/>
        <w:suppressAutoHyphens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  <w:bookmarkStart w:id="2" w:name="Par94"/>
      <w:bookmarkEnd w:id="2"/>
      <w:r w:rsidRPr="00AA3E38">
        <w:rPr>
          <w:rFonts w:eastAsia="Calibri"/>
          <w:b/>
          <w:bCs/>
          <w:sz w:val="24"/>
          <w:szCs w:val="24"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AA3E38">
        <w:rPr>
          <w:rFonts w:eastAsia="Calibri"/>
          <w:sz w:val="24"/>
          <w:szCs w:val="24"/>
          <w:lang w:eastAsia="en-US"/>
        </w:rPr>
        <w:t>Настоящая программа разработана в соответствии со</w:t>
      </w:r>
      <w:r w:rsidRPr="00AA3E38">
        <w:rPr>
          <w:rFonts w:eastAsia="Calibri"/>
          <w:color w:val="0000FF"/>
          <w:sz w:val="24"/>
          <w:szCs w:val="24"/>
          <w:lang w:eastAsia="en-US"/>
        </w:rPr>
        <w:t xml:space="preserve"> </w:t>
      </w:r>
      <w:r w:rsidRPr="00AA3E38">
        <w:rPr>
          <w:rFonts w:eastAsia="Calibri"/>
          <w:color w:val="000000"/>
          <w:sz w:val="24"/>
          <w:szCs w:val="24"/>
          <w:lang w:eastAsia="en-US"/>
        </w:rPr>
        <w:t>статьей 44</w:t>
      </w:r>
      <w:r w:rsidRPr="00AA3E38">
        <w:rPr>
          <w:rFonts w:eastAsia="Calibri"/>
          <w:sz w:val="24"/>
          <w:szCs w:val="24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AA3E38">
        <w:rPr>
          <w:rFonts w:eastAsia="Calibri"/>
          <w:color w:val="000000"/>
          <w:sz w:val="24"/>
          <w:szCs w:val="24"/>
          <w:lang w:eastAsia="en-US"/>
        </w:rPr>
        <w:t>постановлением</w:t>
      </w:r>
      <w:r w:rsidRPr="00AA3E38">
        <w:rPr>
          <w:rFonts w:eastAsia="Calibri"/>
          <w:sz w:val="24"/>
          <w:szCs w:val="24"/>
          <w:lang w:eastAsia="en-US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AA3E38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 при осуществлении </w:t>
      </w:r>
      <w:r w:rsidRPr="00AA3E38">
        <w:rPr>
          <w:rFonts w:eastAsia="Calibri"/>
          <w:color w:val="000000"/>
          <w:sz w:val="24"/>
          <w:szCs w:val="24"/>
          <w:lang w:eastAsia="en-US"/>
        </w:rPr>
        <w:t xml:space="preserve">муниципального контроля (надзора) в сфере благоустройства на территории </w:t>
      </w:r>
      <w:r>
        <w:rPr>
          <w:rFonts w:eastAsia="Calibri"/>
          <w:color w:val="000000"/>
          <w:sz w:val="24"/>
          <w:szCs w:val="24"/>
          <w:lang w:eastAsia="en-US"/>
        </w:rPr>
        <w:t>Победин</w:t>
      </w:r>
      <w:r w:rsidRPr="00AA3E38">
        <w:rPr>
          <w:rFonts w:eastAsia="Calibri"/>
          <w:color w:val="000000"/>
          <w:sz w:val="24"/>
          <w:szCs w:val="24"/>
          <w:lang w:eastAsia="en-US"/>
        </w:rPr>
        <w:t>ского сельского поселения Быковского муниципального района Волгоградской области на 202</w:t>
      </w:r>
      <w:r>
        <w:rPr>
          <w:rFonts w:eastAsia="Calibri"/>
          <w:color w:val="000000"/>
          <w:sz w:val="24"/>
          <w:szCs w:val="24"/>
          <w:lang w:eastAsia="en-US"/>
        </w:rPr>
        <w:t>6</w:t>
      </w:r>
      <w:r w:rsidRPr="00AA3E38">
        <w:rPr>
          <w:rFonts w:eastAsia="Calibri"/>
          <w:color w:val="000000"/>
          <w:sz w:val="24"/>
          <w:szCs w:val="24"/>
          <w:lang w:eastAsia="en-US"/>
        </w:rPr>
        <w:t xml:space="preserve"> год.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A3E38">
        <w:rPr>
          <w:rFonts w:eastAsia="Calibri"/>
          <w:sz w:val="24"/>
          <w:szCs w:val="24"/>
          <w:lang w:eastAsia="en-US"/>
        </w:rPr>
        <w:t xml:space="preserve">           </w:t>
      </w:r>
      <w:r w:rsidRPr="00AA3E38">
        <w:rPr>
          <w:color w:val="000000"/>
          <w:sz w:val="24"/>
          <w:szCs w:val="24"/>
          <w:lang w:eastAsia="ru-RU"/>
        </w:rPr>
        <w:t>В период с 01.01.202</w:t>
      </w:r>
      <w:r>
        <w:rPr>
          <w:color w:val="000000"/>
          <w:sz w:val="24"/>
          <w:szCs w:val="24"/>
          <w:lang w:eastAsia="ru-RU"/>
        </w:rPr>
        <w:t>5</w:t>
      </w:r>
      <w:r w:rsidRPr="00AA3E38">
        <w:rPr>
          <w:color w:val="000000"/>
          <w:sz w:val="24"/>
          <w:szCs w:val="24"/>
          <w:lang w:eastAsia="ru-RU"/>
        </w:rPr>
        <w:t xml:space="preserve"> года по 30.</w:t>
      </w:r>
      <w:r>
        <w:rPr>
          <w:color w:val="000000"/>
          <w:sz w:val="24"/>
          <w:szCs w:val="24"/>
          <w:lang w:eastAsia="ru-RU"/>
        </w:rPr>
        <w:t>11</w:t>
      </w:r>
      <w:r w:rsidRPr="00AA3E38">
        <w:rPr>
          <w:color w:val="000000"/>
          <w:sz w:val="24"/>
          <w:szCs w:val="24"/>
          <w:lang w:eastAsia="ru-RU"/>
        </w:rPr>
        <w:t>.202</w:t>
      </w:r>
      <w:r>
        <w:rPr>
          <w:color w:val="000000"/>
          <w:sz w:val="24"/>
          <w:szCs w:val="24"/>
          <w:lang w:eastAsia="ru-RU"/>
        </w:rPr>
        <w:t>5</w:t>
      </w:r>
      <w:r w:rsidRPr="00AA3E38">
        <w:rPr>
          <w:color w:val="000000"/>
          <w:sz w:val="24"/>
          <w:szCs w:val="24"/>
          <w:lang w:eastAsia="ru-RU"/>
        </w:rPr>
        <w:t xml:space="preserve"> года администрацией </w:t>
      </w:r>
      <w:r>
        <w:rPr>
          <w:color w:val="000000"/>
          <w:sz w:val="24"/>
          <w:szCs w:val="24"/>
          <w:lang w:eastAsia="ru-RU"/>
        </w:rPr>
        <w:t>Победин</w:t>
      </w:r>
      <w:r w:rsidRPr="00AA3E38">
        <w:rPr>
          <w:color w:val="000000"/>
          <w:sz w:val="24"/>
          <w:szCs w:val="24"/>
          <w:lang w:eastAsia="ru-RU"/>
        </w:rPr>
        <w:t>ского сельского поселения Быковского муниципального района Волгоградской области проверки в рамках муниципального контроля в сфере благоустройства не проводились, ввиду моратория на их проведение, установленного постановлением Правительства РФ от 10.03.2022 № 336 "Об особенностях организации и осуществления государственного контроля (надзора), муниципального контроля".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A3E38">
        <w:rPr>
          <w:color w:val="000000"/>
          <w:sz w:val="24"/>
          <w:szCs w:val="24"/>
          <w:lang w:eastAsia="ru-RU"/>
        </w:rPr>
        <w:t xml:space="preserve">          В этой связи, провести анализ контрольной деятельности в сфере осуществления муниципального контроля в сфере благоустройства за 202</w:t>
      </w:r>
      <w:r>
        <w:rPr>
          <w:color w:val="000000"/>
          <w:sz w:val="24"/>
          <w:szCs w:val="24"/>
          <w:lang w:eastAsia="ru-RU"/>
        </w:rPr>
        <w:t>5</w:t>
      </w:r>
      <w:r w:rsidRPr="00AA3E38">
        <w:rPr>
          <w:color w:val="000000"/>
          <w:sz w:val="24"/>
          <w:szCs w:val="24"/>
          <w:lang w:eastAsia="ru-RU"/>
        </w:rPr>
        <w:t xml:space="preserve"> год, не представляется возможным.  </w:t>
      </w: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i/>
          <w:sz w:val="24"/>
          <w:szCs w:val="24"/>
          <w:lang w:eastAsia="en-US"/>
        </w:rPr>
      </w:pPr>
    </w:p>
    <w:p w:rsidR="00085D35" w:rsidRPr="00AA3E38" w:rsidRDefault="00085D35" w:rsidP="00085D35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bookmarkStart w:id="3" w:name="Par175"/>
      <w:bookmarkEnd w:id="3"/>
      <w:r w:rsidRPr="00AA3E38">
        <w:rPr>
          <w:b/>
          <w:sz w:val="24"/>
          <w:szCs w:val="24"/>
          <w:lang w:eastAsia="ru-RU"/>
        </w:rPr>
        <w:t>«Раздел 2. Цели и задачи реализации программы</w:t>
      </w:r>
    </w:p>
    <w:p w:rsidR="00085D35" w:rsidRPr="00AA3E38" w:rsidRDefault="00085D35" w:rsidP="00085D35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AA3E38">
        <w:rPr>
          <w:b/>
          <w:sz w:val="24"/>
          <w:szCs w:val="24"/>
          <w:lang w:eastAsia="ru-RU"/>
        </w:rPr>
        <w:t xml:space="preserve"> профилактики рисков причинения вреда</w:t>
      </w:r>
    </w:p>
    <w:p w:rsidR="00085D35" w:rsidRPr="00AA3E38" w:rsidRDefault="00085D35" w:rsidP="00085D35">
      <w:pPr>
        <w:widowControl/>
        <w:suppressAutoHyphens w:val="0"/>
        <w:autoSpaceDE/>
        <w:jc w:val="center"/>
        <w:rPr>
          <w:sz w:val="24"/>
          <w:szCs w:val="24"/>
          <w:lang w:eastAsia="ru-RU"/>
        </w:rPr>
      </w:pP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Целями программы профилактики являются: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 xml:space="preserve">а) предупреждение </w:t>
      </w:r>
      <w:proofErr w:type="gramStart"/>
      <w:r w:rsidRPr="00AA3E38">
        <w:rPr>
          <w:sz w:val="24"/>
          <w:szCs w:val="24"/>
          <w:lang w:eastAsia="ru-RU"/>
        </w:rPr>
        <w:t>нарушений</w:t>
      </w:r>
      <w:proofErr w:type="gramEnd"/>
      <w:r w:rsidRPr="00AA3E38">
        <w:rPr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б) снижение административной нагрузки на подконтрольные субъекты;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в) создание мотивации к добросовестному поведению подконтрольных субъектов;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г) снижение уровня вреда (ущерба), причиняемого охраняемым законом ценностям.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Задачами программы профилактики являются: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lastRenderedPageBreak/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в) повышение правосознания и правовой культуры подконтрольных субъектов</w:t>
      </w:r>
      <w:proofErr w:type="gramStart"/>
      <w:r w:rsidRPr="00AA3E38">
        <w:rPr>
          <w:sz w:val="24"/>
          <w:szCs w:val="24"/>
          <w:lang w:eastAsia="ru-RU"/>
        </w:rPr>
        <w:t>.»;</w:t>
      </w:r>
      <w:proofErr w:type="gramEnd"/>
    </w:p>
    <w:p w:rsidR="00085D35" w:rsidRPr="00AA3E38" w:rsidRDefault="00085D35" w:rsidP="00085D35">
      <w:pPr>
        <w:widowControl/>
        <w:suppressAutoHyphens w:val="0"/>
        <w:autoSpaceDE/>
        <w:spacing w:line="276" w:lineRule="auto"/>
        <w:ind w:left="1429"/>
        <w:jc w:val="both"/>
        <w:rPr>
          <w:color w:val="000000"/>
          <w:sz w:val="28"/>
          <w:szCs w:val="22"/>
          <w:lang w:eastAsia="ru-RU"/>
        </w:rPr>
      </w:pPr>
      <w:r w:rsidRPr="00AA3E38">
        <w:rPr>
          <w:color w:val="000000"/>
          <w:sz w:val="28"/>
          <w:szCs w:val="22"/>
          <w:lang w:eastAsia="ru-RU"/>
        </w:rPr>
        <w:t xml:space="preserve"> </w:t>
      </w:r>
    </w:p>
    <w:p w:rsidR="00085D35" w:rsidRPr="00AA3E38" w:rsidRDefault="00085D35" w:rsidP="00085D35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AA3E38">
        <w:rPr>
          <w:b/>
          <w:sz w:val="24"/>
          <w:szCs w:val="24"/>
          <w:lang w:eastAsia="ru-RU"/>
        </w:rPr>
        <w:t xml:space="preserve">Раздел 3. Перечень профилактических мероприятий, </w:t>
      </w:r>
    </w:p>
    <w:p w:rsidR="00085D35" w:rsidRPr="00AA3E38" w:rsidRDefault="00085D35" w:rsidP="00085D35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AA3E38">
        <w:rPr>
          <w:b/>
          <w:sz w:val="24"/>
          <w:szCs w:val="24"/>
          <w:lang w:eastAsia="ru-RU"/>
        </w:rPr>
        <w:t>сроки (периодичность) их проведения</w:t>
      </w:r>
    </w:p>
    <w:p w:rsidR="00085D35" w:rsidRPr="00AA3E38" w:rsidRDefault="00085D35" w:rsidP="00085D35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 xml:space="preserve">         В целях профилактики рисков причинения вреда (ущерба) охраняемым законом ценностям контрольный (надзорный) орган проводит следующие профилактические мероприятия: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1) информирование;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2) обобщение правоприменительной практики;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3) объявление предостережения;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4) консультирование;</w:t>
      </w:r>
    </w:p>
    <w:p w:rsidR="00085D35" w:rsidRPr="00AA3E38" w:rsidRDefault="00085D35" w:rsidP="00085D35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 w:rsidRPr="00AA3E38">
        <w:rPr>
          <w:sz w:val="24"/>
          <w:szCs w:val="24"/>
          <w:lang w:eastAsia="ru-RU"/>
        </w:rPr>
        <w:t>5) профилактический визит.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5146"/>
        <w:gridCol w:w="1985"/>
        <w:gridCol w:w="1984"/>
      </w:tblGrid>
      <w:tr w:rsidR="00085D35" w:rsidRPr="00AA3E38" w:rsidTr="008D096D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center"/>
              <w:rPr>
                <w:b/>
                <w:lang w:eastAsia="ru-RU"/>
              </w:rPr>
            </w:pPr>
            <w:r w:rsidRPr="00AA3E38">
              <w:rPr>
                <w:rFonts w:eastAsia="Segoe UI Symbol"/>
                <w:b/>
                <w:lang w:eastAsia="ru-RU"/>
              </w:rPr>
              <w:t>№</w:t>
            </w:r>
            <w:r w:rsidRPr="00AA3E38">
              <w:rPr>
                <w:b/>
                <w:lang w:eastAsia="ru-RU"/>
              </w:rPr>
              <w:t xml:space="preserve"> </w:t>
            </w:r>
            <w:proofErr w:type="gramStart"/>
            <w:r w:rsidRPr="00AA3E38">
              <w:rPr>
                <w:b/>
                <w:lang w:eastAsia="ru-RU"/>
              </w:rPr>
              <w:t>п</w:t>
            </w:r>
            <w:proofErr w:type="gramEnd"/>
            <w:r w:rsidRPr="00AA3E38">
              <w:rPr>
                <w:b/>
                <w:lang w:eastAsia="ru-RU"/>
              </w:rPr>
              <w:t>/п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center"/>
              <w:rPr>
                <w:b/>
                <w:lang w:eastAsia="ru-RU"/>
              </w:rPr>
            </w:pPr>
            <w:r w:rsidRPr="00AA3E38">
              <w:rPr>
                <w:b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center"/>
              <w:rPr>
                <w:b/>
                <w:lang w:eastAsia="ru-RU"/>
              </w:rPr>
            </w:pPr>
            <w:r w:rsidRPr="00AA3E38">
              <w:rPr>
                <w:b/>
                <w:lang w:eastAsia="ru-RU"/>
              </w:rPr>
              <w:t>Срок (периодичность)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center"/>
              <w:rPr>
                <w:b/>
                <w:lang w:eastAsia="ru-RU"/>
              </w:rPr>
            </w:pPr>
            <w:r w:rsidRPr="00AA3E38">
              <w:rPr>
                <w:b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085D35" w:rsidRPr="00AA3E38" w:rsidTr="008D096D">
        <w:trPr>
          <w:trHeight w:val="29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>1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b/>
                <w:u w:val="single"/>
                <w:lang w:eastAsia="ru-RU"/>
              </w:rPr>
            </w:pPr>
            <w:r w:rsidRPr="00AA3E38">
              <w:rPr>
                <w:b/>
                <w:u w:val="single"/>
                <w:lang w:eastAsia="ru-RU"/>
              </w:rPr>
              <w:t>Информирование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          </w:t>
            </w:r>
            <w:proofErr w:type="gramStart"/>
            <w:r w:rsidRPr="00AA3E38">
              <w:rPr>
                <w:lang w:eastAsia="ru-RU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AA3E38">
              <w:rPr>
                <w:rFonts w:eastAsia="Segoe UI Symbol"/>
                <w:lang w:eastAsia="ru-RU"/>
              </w:rPr>
              <w:t>№</w:t>
            </w:r>
            <w:r w:rsidRPr="00AA3E38">
              <w:rPr>
                <w:lang w:eastAsia="ru-RU"/>
              </w:rPr>
              <w:t xml:space="preserve">248-ФЗ, на своем 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  <w:proofErr w:type="gramEnd"/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         В рамках настоящего профилактического мероприятия, контрольный орган осуществляет: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-разработку схем и/или </w:t>
            </w:r>
            <w:proofErr w:type="spellStart"/>
            <w:r w:rsidRPr="00AA3E38">
              <w:rPr>
                <w:lang w:eastAsia="ru-RU"/>
              </w:rPr>
              <w:t>инфографики</w:t>
            </w:r>
            <w:proofErr w:type="spellEnd"/>
            <w:r w:rsidRPr="00AA3E38">
              <w:rPr>
                <w:lang w:eastAsia="ru-RU"/>
              </w:rPr>
              <w:t xml:space="preserve">, </w:t>
            </w:r>
            <w:proofErr w:type="gramStart"/>
            <w:r w:rsidRPr="00AA3E38">
              <w:rPr>
                <w:lang w:eastAsia="ru-RU"/>
              </w:rPr>
              <w:t>содержащей</w:t>
            </w:r>
            <w:proofErr w:type="gramEnd"/>
            <w:r w:rsidRPr="00AA3E38">
              <w:rPr>
                <w:lang w:eastAsia="ru-RU"/>
              </w:rPr>
              <w:t xml:space="preserve"> основные требования 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>его должностных лиц;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Администрация </w:t>
            </w:r>
            <w:r>
              <w:rPr>
                <w:lang w:eastAsia="ru-RU"/>
              </w:rPr>
              <w:t>Победин</w:t>
            </w:r>
            <w:r w:rsidRPr="00AA3E38">
              <w:rPr>
                <w:lang w:eastAsia="ru-RU"/>
              </w:rPr>
              <w:t xml:space="preserve">ского  сельского поселения </w:t>
            </w:r>
          </w:p>
        </w:tc>
      </w:tr>
      <w:tr w:rsidR="00085D35" w:rsidRPr="00AA3E38" w:rsidTr="008D096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>2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b/>
                <w:u w:val="single"/>
                <w:lang w:eastAsia="ru-RU"/>
              </w:rPr>
            </w:pPr>
            <w:r w:rsidRPr="00AA3E38">
              <w:rPr>
                <w:b/>
                <w:u w:val="single"/>
                <w:lang w:eastAsia="ru-RU"/>
              </w:rPr>
              <w:t>Обобщение правоприменительной практики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</w:t>
            </w:r>
            <w:r w:rsidRPr="00AA3E38">
              <w:rPr>
                <w:lang w:eastAsia="ru-RU"/>
              </w:rPr>
              <w:lastRenderedPageBreak/>
              <w:t>утверждается руководителем контрольного органа.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lastRenderedPageBreak/>
              <w:t>Доклад утверждается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Администрация </w:t>
            </w:r>
            <w:r>
              <w:rPr>
                <w:lang w:eastAsia="ru-RU"/>
              </w:rPr>
              <w:t>Победин</w:t>
            </w:r>
            <w:r w:rsidRPr="00AA3E38">
              <w:rPr>
                <w:lang w:eastAsia="ru-RU"/>
              </w:rPr>
              <w:t xml:space="preserve">ского сельского поселения </w:t>
            </w:r>
          </w:p>
        </w:tc>
      </w:tr>
      <w:tr w:rsidR="00085D35" w:rsidRPr="00AA3E38" w:rsidTr="008D096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lastRenderedPageBreak/>
              <w:t>3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b/>
                <w:u w:val="single"/>
                <w:lang w:eastAsia="ru-RU"/>
              </w:rPr>
            </w:pPr>
            <w:r w:rsidRPr="00AA3E38">
              <w:rPr>
                <w:b/>
                <w:u w:val="single"/>
                <w:lang w:eastAsia="ru-RU"/>
              </w:rPr>
              <w:t>Объявление предостережения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Администрация </w:t>
            </w:r>
            <w:r>
              <w:rPr>
                <w:lang w:eastAsia="ru-RU"/>
              </w:rPr>
              <w:t>Победин</w:t>
            </w:r>
            <w:r w:rsidRPr="00AA3E38">
              <w:rPr>
                <w:lang w:eastAsia="ru-RU"/>
              </w:rPr>
              <w:t>ского сельского поселения</w:t>
            </w:r>
          </w:p>
        </w:tc>
      </w:tr>
      <w:tr w:rsidR="00085D35" w:rsidRPr="00AA3E38" w:rsidTr="008D096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>4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b/>
                <w:color w:val="000000"/>
                <w:u w:val="single"/>
                <w:lang w:eastAsia="ru-RU"/>
              </w:rPr>
            </w:pPr>
            <w:r w:rsidRPr="00AA3E38">
              <w:rPr>
                <w:b/>
                <w:color w:val="000000"/>
                <w:u w:val="single"/>
                <w:lang w:eastAsia="ru-RU"/>
              </w:rPr>
              <w:t>Консультирование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color w:val="000000"/>
                <w:lang w:eastAsia="ru-RU"/>
              </w:rPr>
            </w:pPr>
            <w:r w:rsidRPr="00AA3E38">
              <w:rPr>
                <w:color w:val="000000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Также, консультирование может осуществляться посредством проведения: </w:t>
            </w:r>
            <w:r w:rsidRPr="00AA3E38">
              <w:rPr>
                <w:color w:val="000000"/>
                <w:lang w:eastAsia="ru-RU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color w:val="000000"/>
                <w:lang w:eastAsia="ru-RU"/>
              </w:rPr>
            </w:pPr>
            <w:r w:rsidRPr="00AA3E38">
              <w:rPr>
                <w:color w:val="000000"/>
                <w:lang w:eastAsia="ru-RU"/>
              </w:rPr>
              <w:t>Консультирование осуществляется по таким вопросам как: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>1) порядка проведения контрольных мероприятий;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>2) периодичности проведения контрольных мероприятий;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3) порядка принятия решений по итогам контрольных мероприятий; 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b/>
                <w:u w:val="single"/>
                <w:lang w:eastAsia="ru-RU"/>
              </w:rPr>
            </w:pPr>
            <w:r w:rsidRPr="00AA3E38">
              <w:rPr>
                <w:lang w:eastAsia="ru-RU"/>
              </w:rPr>
              <w:t>4) порядка обжалования решений Контрольного органа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color w:val="000000"/>
                <w:lang w:eastAsia="ru-RU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color w:val="000000"/>
                <w:lang w:eastAsia="ru-RU"/>
              </w:rPr>
              <w:t xml:space="preserve">Администрация </w:t>
            </w:r>
            <w:r>
              <w:rPr>
                <w:color w:val="000000"/>
                <w:lang w:eastAsia="ru-RU"/>
              </w:rPr>
              <w:t>Победин</w:t>
            </w:r>
            <w:r w:rsidRPr="00AA3E38">
              <w:rPr>
                <w:color w:val="000000"/>
                <w:lang w:eastAsia="ru-RU"/>
              </w:rPr>
              <w:t xml:space="preserve">ского сельского поселения  </w:t>
            </w:r>
          </w:p>
        </w:tc>
      </w:tr>
      <w:tr w:rsidR="00085D35" w:rsidRPr="00AA3E38" w:rsidTr="008D096D">
        <w:trPr>
          <w:trHeight w:val="19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color w:val="000000"/>
                <w:lang w:eastAsia="ru-RU"/>
              </w:rPr>
              <w:t>5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b/>
                <w:color w:val="000000"/>
                <w:u w:val="single"/>
                <w:lang w:eastAsia="ru-RU"/>
              </w:rPr>
            </w:pPr>
            <w:r w:rsidRPr="00AA3E38">
              <w:rPr>
                <w:b/>
                <w:color w:val="000000"/>
                <w:u w:val="single"/>
                <w:lang w:eastAsia="ru-RU"/>
              </w:rPr>
              <w:t>Профилактический визит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color w:val="000000"/>
                <w:lang w:eastAsia="ru-RU"/>
              </w:rPr>
            </w:pPr>
            <w:r w:rsidRPr="00AA3E38">
              <w:rPr>
                <w:color w:val="000000"/>
                <w:lang w:eastAsia="ru-RU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lang w:eastAsia="ru-RU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color w:val="000000"/>
                <w:shd w:val="clear" w:color="auto" w:fill="FFFFFF"/>
                <w:lang w:eastAsia="ru-RU"/>
              </w:rPr>
              <w:t>IV квартал 202</w:t>
            </w:r>
            <w:r>
              <w:rPr>
                <w:color w:val="000000"/>
                <w:shd w:val="clear" w:color="auto" w:fill="FFFFFF"/>
                <w:lang w:eastAsia="ru-RU"/>
              </w:rPr>
              <w:t>6</w:t>
            </w:r>
            <w:r w:rsidRPr="00AA3E38">
              <w:rPr>
                <w:color w:val="000000"/>
                <w:shd w:val="clear" w:color="auto" w:fill="FFFFFF"/>
                <w:lang w:eastAsia="ru-RU"/>
              </w:rPr>
              <w:t xml:space="preserve">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D35" w:rsidRPr="00AA3E38" w:rsidRDefault="00085D35" w:rsidP="008D096D">
            <w:pPr>
              <w:widowControl/>
              <w:suppressAutoHyphens w:val="0"/>
              <w:autoSpaceDE/>
              <w:jc w:val="both"/>
              <w:rPr>
                <w:lang w:eastAsia="ru-RU"/>
              </w:rPr>
            </w:pPr>
            <w:r w:rsidRPr="00AA3E38">
              <w:rPr>
                <w:color w:val="000000"/>
                <w:lang w:eastAsia="ru-RU"/>
              </w:rPr>
              <w:t xml:space="preserve">Администрация </w:t>
            </w:r>
            <w:r>
              <w:rPr>
                <w:color w:val="000000"/>
                <w:lang w:eastAsia="ru-RU"/>
              </w:rPr>
              <w:t>Победин</w:t>
            </w:r>
            <w:r w:rsidRPr="00AA3E38">
              <w:rPr>
                <w:color w:val="000000"/>
                <w:lang w:eastAsia="ru-RU"/>
              </w:rPr>
              <w:t xml:space="preserve">ского сельского поселения  </w:t>
            </w:r>
          </w:p>
        </w:tc>
      </w:tr>
    </w:tbl>
    <w:p w:rsidR="00085D35" w:rsidRPr="00AA3E38" w:rsidRDefault="00085D35" w:rsidP="00085D35">
      <w:pPr>
        <w:widowControl/>
        <w:suppressAutoHyphens w:val="0"/>
        <w:autoSpaceDN w:val="0"/>
        <w:adjustRightInd w:val="0"/>
        <w:outlineLvl w:val="1"/>
        <w:rPr>
          <w:rFonts w:eastAsia="Calibri"/>
          <w:b/>
          <w:bCs/>
          <w:sz w:val="24"/>
          <w:szCs w:val="24"/>
          <w:lang w:eastAsia="en-US"/>
        </w:rPr>
      </w:pP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  <w:r w:rsidRPr="00AA3E38">
        <w:rPr>
          <w:rFonts w:eastAsia="Calibri"/>
          <w:b/>
          <w:bCs/>
          <w:sz w:val="24"/>
          <w:szCs w:val="24"/>
          <w:lang w:eastAsia="en-US"/>
        </w:rPr>
        <w:t>Раздел 4. Показатели результативности и эффективности программы профилактики</w:t>
      </w:r>
    </w:p>
    <w:p w:rsidR="00085D35" w:rsidRPr="00AA3E38" w:rsidRDefault="00085D35" w:rsidP="00085D35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2977"/>
      </w:tblGrid>
      <w:tr w:rsidR="00085D35" w:rsidRPr="00AA3E38" w:rsidTr="008D09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 w:rsidRPr="00AA3E3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AA3E38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t>Величина</w:t>
            </w:r>
          </w:p>
        </w:tc>
      </w:tr>
      <w:tr w:rsidR="00085D35" w:rsidRPr="00AA3E38" w:rsidTr="008D09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t>100 %</w:t>
            </w:r>
          </w:p>
        </w:tc>
      </w:tr>
      <w:tr w:rsidR="00085D35" w:rsidRPr="00AA3E38" w:rsidTr="008D09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t xml:space="preserve">100 % от числа </w:t>
            </w:r>
            <w:proofErr w:type="gramStart"/>
            <w:r w:rsidRPr="00AA3E38">
              <w:rPr>
                <w:rFonts w:eastAsia="Calibri"/>
                <w:sz w:val="24"/>
                <w:szCs w:val="24"/>
                <w:lang w:eastAsia="en-US"/>
              </w:rPr>
              <w:t>обратившихся</w:t>
            </w:r>
            <w:proofErr w:type="gramEnd"/>
          </w:p>
        </w:tc>
      </w:tr>
      <w:tr w:rsidR="00085D35" w:rsidRPr="00AA3E38" w:rsidTr="008D09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5" w:rsidRPr="00AA3E38" w:rsidRDefault="00085D35" w:rsidP="008D096D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3E38">
              <w:rPr>
                <w:rFonts w:eastAsia="Calibri"/>
                <w:sz w:val="24"/>
                <w:szCs w:val="24"/>
                <w:lang w:eastAsia="en-US"/>
              </w:rPr>
              <w:t>не менее 2 мероприятий, проведенных контрольным (надзорным) органом</w:t>
            </w:r>
          </w:p>
        </w:tc>
      </w:tr>
    </w:tbl>
    <w:p w:rsidR="00E36726" w:rsidRDefault="00E36726"/>
    <w:sectPr w:rsidR="00E3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D13B7"/>
    <w:multiLevelType w:val="hybridMultilevel"/>
    <w:tmpl w:val="F078D74E"/>
    <w:lvl w:ilvl="0" w:tplc="423EBF66">
      <w:start w:val="1"/>
      <w:numFmt w:val="decimal"/>
      <w:lvlText w:val="%1."/>
      <w:lvlJc w:val="left"/>
      <w:pPr>
        <w:ind w:left="1151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E0D7A4">
      <w:numFmt w:val="bullet"/>
      <w:lvlText w:val="•"/>
      <w:lvlJc w:val="left"/>
      <w:pPr>
        <w:ind w:left="2172" w:hanging="485"/>
      </w:pPr>
      <w:rPr>
        <w:rFonts w:hint="default"/>
        <w:lang w:val="ru-RU" w:eastAsia="en-US" w:bidi="ar-SA"/>
      </w:rPr>
    </w:lvl>
    <w:lvl w:ilvl="2" w:tplc="3B5A5E52">
      <w:numFmt w:val="bullet"/>
      <w:lvlText w:val="•"/>
      <w:lvlJc w:val="left"/>
      <w:pPr>
        <w:ind w:left="3185" w:hanging="485"/>
      </w:pPr>
      <w:rPr>
        <w:rFonts w:hint="default"/>
        <w:lang w:val="ru-RU" w:eastAsia="en-US" w:bidi="ar-SA"/>
      </w:rPr>
    </w:lvl>
    <w:lvl w:ilvl="3" w:tplc="ED8E1A40">
      <w:numFmt w:val="bullet"/>
      <w:lvlText w:val="•"/>
      <w:lvlJc w:val="left"/>
      <w:pPr>
        <w:ind w:left="4197" w:hanging="485"/>
      </w:pPr>
      <w:rPr>
        <w:rFonts w:hint="default"/>
        <w:lang w:val="ru-RU" w:eastAsia="en-US" w:bidi="ar-SA"/>
      </w:rPr>
    </w:lvl>
    <w:lvl w:ilvl="4" w:tplc="76D440FC">
      <w:numFmt w:val="bullet"/>
      <w:lvlText w:val="•"/>
      <w:lvlJc w:val="left"/>
      <w:pPr>
        <w:ind w:left="5210" w:hanging="485"/>
      </w:pPr>
      <w:rPr>
        <w:rFonts w:hint="default"/>
        <w:lang w:val="ru-RU" w:eastAsia="en-US" w:bidi="ar-SA"/>
      </w:rPr>
    </w:lvl>
    <w:lvl w:ilvl="5" w:tplc="98464B88">
      <w:numFmt w:val="bullet"/>
      <w:lvlText w:val="•"/>
      <w:lvlJc w:val="left"/>
      <w:pPr>
        <w:ind w:left="6223" w:hanging="485"/>
      </w:pPr>
      <w:rPr>
        <w:rFonts w:hint="default"/>
        <w:lang w:val="ru-RU" w:eastAsia="en-US" w:bidi="ar-SA"/>
      </w:rPr>
    </w:lvl>
    <w:lvl w:ilvl="6" w:tplc="32684D58">
      <w:numFmt w:val="bullet"/>
      <w:lvlText w:val="•"/>
      <w:lvlJc w:val="left"/>
      <w:pPr>
        <w:ind w:left="7235" w:hanging="485"/>
      </w:pPr>
      <w:rPr>
        <w:rFonts w:hint="default"/>
        <w:lang w:val="ru-RU" w:eastAsia="en-US" w:bidi="ar-SA"/>
      </w:rPr>
    </w:lvl>
    <w:lvl w:ilvl="7" w:tplc="8662C0A6">
      <w:numFmt w:val="bullet"/>
      <w:lvlText w:val="•"/>
      <w:lvlJc w:val="left"/>
      <w:pPr>
        <w:ind w:left="8248" w:hanging="485"/>
      </w:pPr>
      <w:rPr>
        <w:rFonts w:hint="default"/>
        <w:lang w:val="ru-RU" w:eastAsia="en-US" w:bidi="ar-SA"/>
      </w:rPr>
    </w:lvl>
    <w:lvl w:ilvl="8" w:tplc="1AF0C91A">
      <w:numFmt w:val="bullet"/>
      <w:lvlText w:val="•"/>
      <w:lvlJc w:val="left"/>
      <w:pPr>
        <w:ind w:left="9261" w:hanging="4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35"/>
    <w:rsid w:val="00085D35"/>
    <w:rsid w:val="00E3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3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3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2025-12-03T11:36:00Z</dcterms:created>
  <dcterms:modified xsi:type="dcterms:W3CDTF">2025-12-03T11:38:00Z</dcterms:modified>
</cp:coreProperties>
</file>